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B5" w:rsidRPr="009608B5" w:rsidRDefault="009608B5" w:rsidP="009608B5">
      <w:pPr>
        <w:jc w:val="both"/>
        <w:rPr>
          <w:rStyle w:val="Gl"/>
          <w:rFonts w:ascii="Times New Roman" w:hAnsi="Times New Roman" w:cs="Times New Roman"/>
          <w:sz w:val="24"/>
          <w:szCs w:val="24"/>
        </w:rPr>
      </w:pPr>
      <w:r w:rsidRPr="009608B5">
        <w:rPr>
          <w:rStyle w:val="Gl"/>
          <w:rFonts w:ascii="Times New Roman" w:hAnsi="Times New Roman" w:cs="Times New Roman"/>
          <w:sz w:val="24"/>
          <w:szCs w:val="24"/>
        </w:rPr>
        <w:t>Organik Tarım Nedir?</w:t>
      </w:r>
    </w:p>
    <w:p w:rsidR="009608B5" w:rsidRDefault="009608B5" w:rsidP="009608B5">
      <w:pPr>
        <w:jc w:val="both"/>
        <w:rPr>
          <w:rFonts w:ascii="Times New Roman" w:hAnsi="Times New Roman" w:cs="Times New Roman"/>
          <w:sz w:val="24"/>
          <w:szCs w:val="24"/>
        </w:rPr>
      </w:pPr>
      <w:r w:rsidRPr="009608B5">
        <w:rPr>
          <w:rFonts w:ascii="Times New Roman" w:hAnsi="Times New Roman" w:cs="Times New Roman"/>
          <w:sz w:val="24"/>
          <w:szCs w:val="24"/>
        </w:rPr>
        <w:t>          Organik Tarım; üretimde kimyasal girdi kullanmadan, üretimden tüketime kadar her aşaması kontrollü ve sertifikalı tarımsal üretim biçimidir. Organik tarımın amacı; toprak ve su kaynakları ile havayı kirletmeden, çevre, bitki, hayvan ve insan sağlığını korumaktır. Organik tarımın geçmişi 20.yüzyıla dayanmaktadır. Zira çevre bilinci ve ozon tabakasındaki incelme ve dünya geleceğinin tehlikeye girmesi gibi konular gündeme gelmiştir.</w:t>
      </w:r>
    </w:p>
    <w:p w:rsidR="009608B5" w:rsidRDefault="009608B5" w:rsidP="009608B5">
      <w:pPr>
        <w:jc w:val="both"/>
        <w:rPr>
          <w:rFonts w:ascii="Times New Roman" w:hAnsi="Times New Roman" w:cs="Times New Roman"/>
          <w:sz w:val="24"/>
          <w:szCs w:val="24"/>
        </w:rPr>
      </w:pPr>
      <w:r w:rsidRPr="009608B5">
        <w:rPr>
          <w:rFonts w:ascii="Times New Roman" w:hAnsi="Times New Roman" w:cs="Times New Roman"/>
          <w:sz w:val="24"/>
          <w:szCs w:val="24"/>
        </w:rPr>
        <w:t xml:space="preserve">          Önceleri çok çeşitli yöntemler ve teoriler geliştirilmiş, hatta bu yöntemlere astrolojik boyutlar katılarak ay ve yıldızların etkisini de üretime katan ekoller ortaya çıkmıştır. Tüm bu ekoller incelendiğinde görülen temel öğe; </w:t>
      </w:r>
      <w:proofErr w:type="gramStart"/>
      <w:r w:rsidRPr="009608B5">
        <w:rPr>
          <w:rFonts w:ascii="Times New Roman" w:hAnsi="Times New Roman" w:cs="Times New Roman"/>
          <w:sz w:val="24"/>
          <w:szCs w:val="24"/>
        </w:rPr>
        <w:t>ekolojik dengenin</w:t>
      </w:r>
      <w:proofErr w:type="gramEnd"/>
      <w:r w:rsidRPr="009608B5">
        <w:rPr>
          <w:rFonts w:ascii="Times New Roman" w:hAnsi="Times New Roman" w:cs="Times New Roman"/>
          <w:sz w:val="24"/>
          <w:szCs w:val="24"/>
        </w:rPr>
        <w:t xml:space="preserve"> korunarak, bitkisel ve hayvansal üretimin birlikte aile işletmeciliği şeklinde yapılması, dolayısıyla üretimden tüketime kısa devrelerin kurularak kendi kendine yeterliliğin sağlanmasıdır.</w:t>
      </w:r>
    </w:p>
    <w:p w:rsidR="009608B5" w:rsidRDefault="009608B5" w:rsidP="009608B5">
      <w:pPr>
        <w:jc w:val="both"/>
        <w:rPr>
          <w:rFonts w:ascii="Times New Roman" w:hAnsi="Times New Roman" w:cs="Times New Roman"/>
          <w:sz w:val="24"/>
          <w:szCs w:val="24"/>
        </w:rPr>
      </w:pPr>
      <w:r w:rsidRPr="009608B5">
        <w:rPr>
          <w:rFonts w:ascii="Times New Roman" w:hAnsi="Times New Roman" w:cs="Times New Roman"/>
          <w:sz w:val="24"/>
          <w:szCs w:val="24"/>
        </w:rPr>
        <w:t xml:space="preserve">          Bu özelliği nedeni ile 1. ve 2. Dünya savaşları arasında popüler olan organik tarım 1950 yılından sonra Amerika Birleşik Devletleri'nin Marshall yardımı ile önemini yitirmiş, sağlanan ekonomik katkılar ve aşırı desteklemeler sonucu </w:t>
      </w:r>
      <w:proofErr w:type="spellStart"/>
      <w:r w:rsidRPr="009608B5">
        <w:rPr>
          <w:rFonts w:ascii="Times New Roman" w:hAnsi="Times New Roman" w:cs="Times New Roman"/>
          <w:sz w:val="24"/>
          <w:szCs w:val="24"/>
        </w:rPr>
        <w:t>entansif</w:t>
      </w:r>
      <w:proofErr w:type="spellEnd"/>
      <w:r w:rsidRPr="009608B5">
        <w:rPr>
          <w:rFonts w:ascii="Times New Roman" w:hAnsi="Times New Roman" w:cs="Times New Roman"/>
          <w:sz w:val="24"/>
          <w:szCs w:val="24"/>
        </w:rPr>
        <w:t xml:space="preserve"> tarım süratle yayılmış, makineleşme, kimyasal ilaç ve gübreler ile kimyasal katkı maddeleri kullanılmaya başlanılmıştır. 60’lı yılların sonunda Avrupa Topluluğu'nun uyguladığı tarımsal destekleme politikaları, 1970 de </w:t>
      </w:r>
      <w:proofErr w:type="spellStart"/>
      <w:r w:rsidRPr="009608B5">
        <w:rPr>
          <w:rFonts w:ascii="Times New Roman" w:hAnsi="Times New Roman" w:cs="Times New Roman"/>
          <w:sz w:val="24"/>
          <w:szCs w:val="24"/>
        </w:rPr>
        <w:t>pestisitlerin</w:t>
      </w:r>
      <w:proofErr w:type="spellEnd"/>
      <w:r w:rsidRPr="009608B5">
        <w:rPr>
          <w:rFonts w:ascii="Times New Roman" w:hAnsi="Times New Roman" w:cs="Times New Roman"/>
          <w:sz w:val="24"/>
          <w:szCs w:val="24"/>
        </w:rPr>
        <w:t xml:space="preserve"> ve kimyasal gübrenin keşfi de bu gelişmeye katkıda bulunmuştur.</w:t>
      </w:r>
    </w:p>
    <w:p w:rsidR="009608B5" w:rsidRDefault="009608B5" w:rsidP="009608B5">
      <w:pPr>
        <w:jc w:val="both"/>
        <w:rPr>
          <w:rFonts w:ascii="Times New Roman" w:hAnsi="Times New Roman" w:cs="Times New Roman"/>
          <w:sz w:val="24"/>
          <w:szCs w:val="24"/>
        </w:rPr>
      </w:pPr>
      <w:r w:rsidRPr="009608B5">
        <w:rPr>
          <w:rFonts w:ascii="Times New Roman" w:hAnsi="Times New Roman" w:cs="Times New Roman"/>
          <w:sz w:val="24"/>
          <w:szCs w:val="24"/>
        </w:rPr>
        <w:br/>
        <w:t xml:space="preserve">          Ancak "Yeşil Devrim" olarak adlandırılan bu tarımsal üretim artışının dünyadaki açlık sorununa bir çözüm getirmediğini, aksine doğal dengeyi ve insan sağlığını süratle bozduğunu gören kişi ve gruplar bu konuda araştırmalara başlamışlardır. Bu araştırmaların sonucunda bilim çevreleri ve sivil toplum örgütlerinin baskısıyla 1979 yılından itibaren DDT grubu </w:t>
      </w:r>
      <w:proofErr w:type="spellStart"/>
      <w:r w:rsidRPr="009608B5">
        <w:rPr>
          <w:rFonts w:ascii="Times New Roman" w:hAnsi="Times New Roman" w:cs="Times New Roman"/>
          <w:sz w:val="24"/>
          <w:szCs w:val="24"/>
        </w:rPr>
        <w:t>pestisitlerin</w:t>
      </w:r>
      <w:proofErr w:type="spellEnd"/>
      <w:r w:rsidRPr="009608B5">
        <w:rPr>
          <w:rFonts w:ascii="Times New Roman" w:hAnsi="Times New Roman" w:cs="Times New Roman"/>
          <w:sz w:val="24"/>
          <w:szCs w:val="24"/>
        </w:rPr>
        <w:t xml:space="preserve"> kullanımı A.B.D.'den başlayarak tüm dünyada yasaklanmıştır. Bu durumda organik tarım tekrar gündeme gelmiş, 1980 yılından sonrada tüketicilerin baskısıyla aile işletmeciliği şeklinden çıkarak ticari bir boyut kazanmıştır. ABD'de 0-2 yaş grubu çocuk mamalarının imalinde organik ürünlerin kullanılmasını zorunlu tutan yasanın da bu ticari boyuta katkısını belirtmek gerekir.</w:t>
      </w:r>
    </w:p>
    <w:p w:rsidR="009608B5" w:rsidRDefault="009608B5" w:rsidP="009608B5">
      <w:pPr>
        <w:jc w:val="both"/>
        <w:rPr>
          <w:rFonts w:ascii="Times New Roman" w:hAnsi="Times New Roman" w:cs="Times New Roman"/>
          <w:sz w:val="24"/>
          <w:szCs w:val="24"/>
        </w:rPr>
      </w:pPr>
      <w:r w:rsidRPr="009608B5">
        <w:rPr>
          <w:rFonts w:ascii="Times New Roman" w:hAnsi="Times New Roman" w:cs="Times New Roman"/>
          <w:sz w:val="24"/>
          <w:szCs w:val="24"/>
        </w:rPr>
        <w:t>          Organik ürünler ticarete konu olunca beraberinde kontrol ve sertifikasyona ilişkin yasal düzenlemeler gündeme gelmiştir. Avrupa'da önceleri her ülke kendine göre bazı düzenlemeler yapmış, daha sonra 24 Haziran 1991 tarihinde Avrupa Topluluğu içinde organik tarım faaliyetlerini düzenleyen 2092/91 sayılı yönetmelik yayınlanarak yürürlüğe girmiştir.</w:t>
      </w:r>
      <w:r w:rsidRPr="009608B5">
        <w:rPr>
          <w:rFonts w:ascii="Times New Roman" w:hAnsi="Times New Roman" w:cs="Times New Roman"/>
          <w:sz w:val="24"/>
          <w:szCs w:val="24"/>
        </w:rPr>
        <w:br/>
      </w:r>
      <w:r w:rsidRPr="009608B5">
        <w:rPr>
          <w:rFonts w:ascii="Times New Roman" w:hAnsi="Times New Roman" w:cs="Times New Roman"/>
          <w:sz w:val="24"/>
          <w:szCs w:val="24"/>
        </w:rPr>
        <w:br/>
        <w:t xml:space="preserve">          Ülkemizde organik tarım faaliyetleri 1986 yılında Avrupa'daki gelişmelerden farklı şekilde, ithalatçı firmaların istekleri doğrultusunda, ihracata yönelik olarak başlamıştır. Önceleri ithalatçı ülkelerin bu konudaki mevzuatına uygun olarak yapılan üretim ve ihracata, 1991 yılından sonra Avrupa Topluluğunun yukarıda adı geçen Yönetmeliği doğrultusunda devam edilmiştir. Daha sonra 2092/ 91 sayılı yönetmeliğin 14 Ocak 1992 tarihinde yayımlanan 94 /92 sayılı ekinde; Avrupa Topluluğuna organik ürün ihraç edecek ülkelerin uymak zorunda olduğu hususlar ayrıntıları ile belirtilmiş ve ülkelerin kendi mevzuatlarını uygulamaya koymaları ve bu mevzuatın da </w:t>
      </w:r>
      <w:proofErr w:type="gramStart"/>
      <w:r w:rsidRPr="009608B5">
        <w:rPr>
          <w:rFonts w:ascii="Times New Roman" w:hAnsi="Times New Roman" w:cs="Times New Roman"/>
          <w:sz w:val="24"/>
          <w:szCs w:val="24"/>
        </w:rPr>
        <w:t>dahil</w:t>
      </w:r>
      <w:proofErr w:type="gramEnd"/>
      <w:r w:rsidRPr="009608B5">
        <w:rPr>
          <w:rFonts w:ascii="Times New Roman" w:hAnsi="Times New Roman" w:cs="Times New Roman"/>
          <w:sz w:val="24"/>
          <w:szCs w:val="24"/>
        </w:rPr>
        <w:t xml:space="preserve"> olduğu çeşitli teknik ve idari konuları içeren bir dosya ile Avrupa Topluluğuna başvurmaları zorunluluğu getirilmiştir.</w:t>
      </w:r>
    </w:p>
    <w:p w:rsidR="009608B5" w:rsidRDefault="009608B5" w:rsidP="009608B5">
      <w:pPr>
        <w:jc w:val="both"/>
        <w:rPr>
          <w:rFonts w:ascii="Times New Roman" w:hAnsi="Times New Roman" w:cs="Times New Roman"/>
          <w:sz w:val="24"/>
          <w:szCs w:val="24"/>
        </w:rPr>
      </w:pPr>
      <w:r w:rsidRPr="009608B5">
        <w:rPr>
          <w:rFonts w:ascii="Times New Roman" w:hAnsi="Times New Roman" w:cs="Times New Roman"/>
          <w:sz w:val="24"/>
          <w:szCs w:val="24"/>
        </w:rPr>
        <w:t xml:space="preserve">          Avrupa Topluluğu'ndaki bu gelişmelere uyum sağlamak üzere </w:t>
      </w:r>
      <w:proofErr w:type="gramStart"/>
      <w:r w:rsidRPr="009608B5">
        <w:rPr>
          <w:rFonts w:ascii="Times New Roman" w:hAnsi="Times New Roman" w:cs="Times New Roman"/>
          <w:sz w:val="24"/>
          <w:szCs w:val="24"/>
        </w:rPr>
        <w:t>Gıda,Tarım</w:t>
      </w:r>
      <w:proofErr w:type="gramEnd"/>
      <w:r w:rsidRPr="009608B5">
        <w:rPr>
          <w:rFonts w:ascii="Times New Roman" w:hAnsi="Times New Roman" w:cs="Times New Roman"/>
          <w:sz w:val="24"/>
          <w:szCs w:val="24"/>
        </w:rPr>
        <w:t xml:space="preserve"> ve Hayvancılık Bakanlığı çeşitli kurum ve kuruluşların işbirliği ile Yönetmelik hazırlama çalışmalarına başlamış ve "Bitkisel ve Hayvansal Ürünlerin Ekolojik Metotlarla Üretilmesine İlişkin Yönetmelik" 24.12. 1994 tarihli ve 22145 sayılı Resmi Gazete' de yayınlanarak yürürlüğe girmiştir. Bu Yönetmeliğin bazı maddelerinde uygulamada rastlanılan aksaklıkları gidermek ve organik tarım faaliyetleri sırasında yapılacak kusur ve hatalara karşı uygulanacak yaptırımların da yönetmelikte yer alması için, 29.06.1995 tarihli ve 22328 sayılı Resmi Gazete’de yayımlanan yönetmelik ile değişiklik yapılmıştır. Daha sonra 11.07.2002 tarihli ve 24812 sayılı Resmi Gazete’de yayımlanan “Organik Tarımın Esasları ve Uygulanmasına İlişkin Yönetmelik” yürürlüğe girmiştir. Organik </w:t>
      </w:r>
      <w:r w:rsidRPr="009608B5">
        <w:rPr>
          <w:rFonts w:ascii="Times New Roman" w:hAnsi="Times New Roman" w:cs="Times New Roman"/>
          <w:sz w:val="24"/>
          <w:szCs w:val="24"/>
        </w:rPr>
        <w:lastRenderedPageBreak/>
        <w:t>ürünlerin üretimi, tüketimi ve denetlenmesine dair kanun tasarısı Hükümetin acil eylem planı içerisinde yer almış ve 5262 sayılı “Organik Tarım Kanunu” 03.12.2004 tarihli ve 25659 sayılı Resmi Gazete’de yayımlanmıştır. Bu Kanuna gereğince hazırlanan “Organik Tarımın Esasları ve Uygulanmasına İlişkin Yönetmelik” 10.06. 2005 tarihli ve 25841 sayılı Resmi Gazete’de yayımlanarak yürürlüğe girmiştir.</w:t>
      </w:r>
    </w:p>
    <w:p w:rsidR="009608B5" w:rsidRDefault="009608B5" w:rsidP="009608B5">
      <w:pPr>
        <w:jc w:val="both"/>
        <w:rPr>
          <w:rFonts w:ascii="Times New Roman" w:hAnsi="Times New Roman" w:cs="Times New Roman"/>
          <w:sz w:val="24"/>
          <w:szCs w:val="24"/>
        </w:rPr>
      </w:pPr>
      <w:r w:rsidRPr="009608B5">
        <w:rPr>
          <w:rFonts w:ascii="Times New Roman" w:hAnsi="Times New Roman" w:cs="Times New Roman"/>
          <w:sz w:val="24"/>
          <w:szCs w:val="24"/>
        </w:rPr>
        <w:t>          Organik Tarım Kanun ve Yönetmelik esaslarına göre üretilen bitkisel ve hayvansal tüm ürünler organik olarak değerlendirilir ve Yönetmelikte ayrıntıları verilen etiket ve özel organik tarım logosu ile pazarlanır.</w:t>
      </w:r>
    </w:p>
    <w:p w:rsidR="009608B5" w:rsidRDefault="009608B5" w:rsidP="009608B5">
      <w:pPr>
        <w:jc w:val="both"/>
        <w:rPr>
          <w:rFonts w:ascii="Times New Roman" w:hAnsi="Times New Roman" w:cs="Times New Roman"/>
          <w:sz w:val="24"/>
          <w:szCs w:val="24"/>
        </w:rPr>
      </w:pPr>
      <w:r w:rsidRPr="009608B5">
        <w:rPr>
          <w:rFonts w:ascii="Times New Roman" w:hAnsi="Times New Roman" w:cs="Times New Roman"/>
          <w:sz w:val="24"/>
          <w:szCs w:val="24"/>
        </w:rPr>
        <w:t>          "Avrupa Topluluğuna Organik Ürün İhraç Eden 3.Ülkeler" listesinde yer almak üzere de gerekli bilgileri içeren bir "Teknik Dosya" hazırlanarak öngörülen süre içinde Dışişleri Bakanlığı kanalıyla resmi başvuru yapılmıştır.</w:t>
      </w:r>
    </w:p>
    <w:p w:rsidR="009608B5" w:rsidRDefault="009608B5" w:rsidP="009608B5">
      <w:pPr>
        <w:jc w:val="both"/>
        <w:rPr>
          <w:rStyle w:val="Gl"/>
          <w:rFonts w:ascii="Times New Roman" w:hAnsi="Times New Roman" w:cs="Times New Roman"/>
          <w:sz w:val="24"/>
          <w:szCs w:val="24"/>
        </w:rPr>
      </w:pPr>
      <w:r w:rsidRPr="009608B5">
        <w:rPr>
          <w:rStyle w:val="Gl"/>
          <w:rFonts w:ascii="Times New Roman" w:hAnsi="Times New Roman" w:cs="Times New Roman"/>
          <w:sz w:val="24"/>
          <w:szCs w:val="24"/>
        </w:rPr>
        <w:t>Yürütme ve İzleme Organları</w:t>
      </w:r>
    </w:p>
    <w:p w:rsidR="009608B5" w:rsidRDefault="009608B5" w:rsidP="009608B5">
      <w:pPr>
        <w:jc w:val="both"/>
        <w:rPr>
          <w:rFonts w:ascii="Times New Roman" w:hAnsi="Times New Roman" w:cs="Times New Roman"/>
          <w:sz w:val="24"/>
          <w:szCs w:val="24"/>
        </w:rPr>
      </w:pPr>
      <w:r w:rsidRPr="009608B5">
        <w:rPr>
          <w:rFonts w:ascii="Times New Roman" w:hAnsi="Times New Roman" w:cs="Times New Roman"/>
          <w:sz w:val="24"/>
          <w:szCs w:val="24"/>
        </w:rPr>
        <w:t xml:space="preserve">          </w:t>
      </w:r>
      <w:proofErr w:type="gramStart"/>
      <w:r w:rsidRPr="009608B5">
        <w:rPr>
          <w:rFonts w:ascii="Times New Roman" w:hAnsi="Times New Roman" w:cs="Times New Roman"/>
          <w:sz w:val="24"/>
          <w:szCs w:val="24"/>
        </w:rPr>
        <w:t>Organik Tarım Ulusal Yönlendirme Komitesi; Tarımsal Üretim ve Geliştirme Genel Müdür’ün başkanlığında TÜGEM temsilcileri, Devlet Planlama Teşkilatı Müsteşarlığı, Dış Ticaret Müsteşarlığı, Gümrük Müsteşarlığı, Sanayi ve Ticaret Bakanlığı, Sağlık Bakanlığı, Çevre ve Orman Bakanlığı, İhracatı Geliştirme Etüt Merkezi, Tarımsal Araştırmalar Genel Müdürlüğü temsilcileri, TÜBİTAK, meslek kuruluşları, sivil toplum örgütleri, yetkilendirilmiş kuruluşların temsilcisi, üniversiteler ve özel sektör temsilcileri ile Komitenin toplantı gündemiyle ilgili görüşlerinin alınmasında yarar gördüğü kurum ve kuruluşların temsilcilerinden olmak üzere en az on kişiden oluşur.</w:t>
      </w:r>
      <w:proofErr w:type="gramEnd"/>
    </w:p>
    <w:p w:rsidR="009608B5" w:rsidRDefault="009608B5" w:rsidP="009608B5">
      <w:pPr>
        <w:jc w:val="both"/>
        <w:rPr>
          <w:rFonts w:ascii="Times New Roman" w:hAnsi="Times New Roman" w:cs="Times New Roman"/>
          <w:sz w:val="24"/>
          <w:szCs w:val="24"/>
        </w:rPr>
      </w:pPr>
      <w:r w:rsidRPr="009608B5">
        <w:rPr>
          <w:rFonts w:ascii="Times New Roman" w:hAnsi="Times New Roman" w:cs="Times New Roman"/>
          <w:sz w:val="24"/>
          <w:szCs w:val="24"/>
        </w:rPr>
        <w:t>          Komite organik tarımın geliştirilmesi ve uygulanması ile ilgili stratejileri belirlemek üzere yılda en az bir kez toplanır ve alınan kararları tavsiye niteliğinde olmak üzere Organik Tarım Komitesine iletir.</w:t>
      </w:r>
    </w:p>
    <w:p w:rsidR="009608B5" w:rsidRDefault="009608B5" w:rsidP="009608B5">
      <w:pPr>
        <w:jc w:val="both"/>
        <w:rPr>
          <w:rFonts w:ascii="Times New Roman" w:hAnsi="Times New Roman" w:cs="Times New Roman"/>
          <w:sz w:val="24"/>
          <w:szCs w:val="24"/>
        </w:rPr>
      </w:pPr>
      <w:r w:rsidRPr="009608B5">
        <w:rPr>
          <w:rFonts w:ascii="Times New Roman" w:hAnsi="Times New Roman" w:cs="Times New Roman"/>
          <w:sz w:val="24"/>
          <w:szCs w:val="24"/>
        </w:rPr>
        <w:t xml:space="preserve">          </w:t>
      </w:r>
      <w:proofErr w:type="gramStart"/>
      <w:r w:rsidRPr="009608B5">
        <w:rPr>
          <w:rFonts w:ascii="Times New Roman" w:hAnsi="Times New Roman" w:cs="Times New Roman"/>
          <w:sz w:val="24"/>
          <w:szCs w:val="24"/>
        </w:rPr>
        <w:t xml:space="preserve">Organik Tarım Komitesi (OTK); Komitenin oluşumu; Bakanlık, Tarımsal Üretim ve Geliştirme Genel Müdürlüğü, Koruma ve Kontrol Genel Müdürlüğü, Tarımsal Araştırmalar Genel Müdürlüğü, Teşkilatlanma ve Destekleme Genel Müdürlüğü, Strateji Geliştirme Başkanlığı ile Dış İlişkiler ve Avrupa Topluluğu Koordinasyon Dairesi Başkanlığı tarafından görevlendirilecek temsilcilerinden, Bakan veya yetkilendireceği müsteşar veya müsteşar yardımcısının onayı ile kurulur. </w:t>
      </w:r>
      <w:proofErr w:type="gramEnd"/>
      <w:r w:rsidRPr="009608B5">
        <w:rPr>
          <w:rFonts w:ascii="Times New Roman" w:hAnsi="Times New Roman" w:cs="Times New Roman"/>
          <w:sz w:val="24"/>
          <w:szCs w:val="24"/>
        </w:rPr>
        <w:t>Yukarıda adı belirtilen kuruluşlardan en az bir üye olmak üzere komiteye alınacak üye sayısını Tarımsal Üretim ve Geliştirme Genel Müdürlüğü belirler. İhtiyaç duyulması halinde Teftiş Kurulu Başkanlığı ve Hukuk Müşavirliği’nden Komiteye birer üye alınabilir. Komite başkanlığı Tarımsal Üretim ve Geliştirme Genel Müdürü veya yetki vereceği Genel Müdür Yardımcısı veya Alternatif Tarımsal Üretim Teknikleri Daire Başkanı tarafından, Komite sekreteryası ise Tarımsal Üretim ve Geliştirme Genel Müdürlüğü Alternatif Tarımsal Üretim Teknikleri Daire Başkanlığınca yürütülür.</w:t>
      </w:r>
      <w:r w:rsidRPr="009608B5">
        <w:rPr>
          <w:rFonts w:ascii="Times New Roman" w:hAnsi="Times New Roman" w:cs="Times New Roman"/>
          <w:sz w:val="24"/>
          <w:szCs w:val="24"/>
        </w:rPr>
        <w:br/>
      </w:r>
      <w:r w:rsidRPr="009608B5">
        <w:rPr>
          <w:rFonts w:ascii="Times New Roman" w:hAnsi="Times New Roman" w:cs="Times New Roman"/>
          <w:sz w:val="24"/>
          <w:szCs w:val="24"/>
        </w:rPr>
        <w:br/>
        <w:t>          Bu komite ülkedeki organik tarım faaliyetlerinin yaygınlaştırılması, geliştirilmesi, tanıtılması, takip ve kontrolünden sorumludur. Kontrol ve kuruluşlarına çalışma izni vermek ve çalışmalarını denetlemek görevleri arasındadır.</w:t>
      </w:r>
    </w:p>
    <w:p w:rsidR="009608B5" w:rsidRDefault="009608B5" w:rsidP="009608B5">
      <w:pPr>
        <w:jc w:val="both"/>
        <w:rPr>
          <w:rFonts w:ascii="Times New Roman" w:hAnsi="Times New Roman" w:cs="Times New Roman"/>
          <w:sz w:val="24"/>
          <w:szCs w:val="24"/>
        </w:rPr>
      </w:pPr>
      <w:r w:rsidRPr="009608B5">
        <w:rPr>
          <w:rFonts w:ascii="Times New Roman" w:hAnsi="Times New Roman" w:cs="Times New Roman"/>
          <w:sz w:val="24"/>
          <w:szCs w:val="24"/>
        </w:rPr>
        <w:t>          5262 Sayılı Organik Tarım Kanunu uyarınca Organik Tarım yapan işletmelerin kontrol ve sertifikasyon yetkisi Bakanlığımızca yetkilendirilmiş kuruluşlara devredilmiştir. Kanun ve ilgili yönetmelik uyarınca organik tarıma başlamak isteyen müteşebbis aşağıda yazılı belgelerle kontrol ve sertifikasyon kuruluşuna başvurmalı ve karşılıklı anlaşmadan sonra sözleşme düzenlenmelidir. Bu şekilde organik Tarıma Geçiş Süreci başlamış olur.</w:t>
      </w:r>
    </w:p>
    <w:p w:rsidR="009608B5" w:rsidRDefault="009608B5" w:rsidP="009608B5">
      <w:pPr>
        <w:jc w:val="both"/>
        <w:rPr>
          <w:rStyle w:val="Gl"/>
          <w:rFonts w:ascii="Times New Roman" w:hAnsi="Times New Roman" w:cs="Times New Roman"/>
          <w:sz w:val="24"/>
          <w:szCs w:val="24"/>
        </w:rPr>
      </w:pPr>
      <w:r w:rsidRPr="009608B5">
        <w:rPr>
          <w:rStyle w:val="Gl"/>
          <w:rFonts w:ascii="Times New Roman" w:hAnsi="Times New Roman" w:cs="Times New Roman"/>
          <w:sz w:val="24"/>
          <w:szCs w:val="24"/>
        </w:rPr>
        <w:t>Gerekli Belgeler:</w:t>
      </w:r>
    </w:p>
    <w:p w:rsidR="009608B5" w:rsidRDefault="009608B5" w:rsidP="009608B5">
      <w:pPr>
        <w:jc w:val="both"/>
        <w:rPr>
          <w:rFonts w:ascii="Times New Roman" w:hAnsi="Times New Roman" w:cs="Times New Roman"/>
          <w:sz w:val="24"/>
          <w:szCs w:val="24"/>
        </w:rPr>
      </w:pPr>
      <w:r w:rsidRPr="009608B5">
        <w:rPr>
          <w:rFonts w:ascii="Times New Roman" w:hAnsi="Times New Roman" w:cs="Times New Roman"/>
          <w:sz w:val="24"/>
          <w:szCs w:val="24"/>
        </w:rPr>
        <w:br/>
      </w:r>
      <w:r w:rsidRPr="009608B5">
        <w:rPr>
          <w:rFonts w:ascii="Times New Roman" w:hAnsi="Times New Roman" w:cs="Times New Roman"/>
          <w:sz w:val="24"/>
          <w:szCs w:val="24"/>
        </w:rPr>
        <w:br/>
        <w:t>1) Müteşebbisin adı, adresi, T.C. kimlik numarası ve vergi numarasını içeren kimlik bilgi ve belgeleri,</w:t>
      </w:r>
      <w:r w:rsidRPr="009608B5">
        <w:rPr>
          <w:rFonts w:ascii="Times New Roman" w:hAnsi="Times New Roman" w:cs="Times New Roman"/>
          <w:sz w:val="24"/>
          <w:szCs w:val="24"/>
        </w:rPr>
        <w:br/>
      </w:r>
      <w:r w:rsidRPr="009608B5">
        <w:rPr>
          <w:rFonts w:ascii="Times New Roman" w:hAnsi="Times New Roman" w:cs="Times New Roman"/>
          <w:sz w:val="24"/>
          <w:szCs w:val="24"/>
        </w:rPr>
        <w:br/>
        <w:t>2) İşletmenin yeri ve konumu,</w:t>
      </w:r>
    </w:p>
    <w:p w:rsidR="009608B5" w:rsidRDefault="009608B5" w:rsidP="009608B5">
      <w:pPr>
        <w:jc w:val="both"/>
        <w:rPr>
          <w:rFonts w:ascii="Times New Roman" w:hAnsi="Times New Roman" w:cs="Times New Roman"/>
          <w:sz w:val="24"/>
          <w:szCs w:val="24"/>
        </w:rPr>
      </w:pPr>
      <w:r w:rsidRPr="009608B5">
        <w:rPr>
          <w:rFonts w:ascii="Times New Roman" w:hAnsi="Times New Roman" w:cs="Times New Roman"/>
          <w:sz w:val="24"/>
          <w:szCs w:val="24"/>
        </w:rPr>
        <w:lastRenderedPageBreak/>
        <w:t>3) Kadastro çalışması tamamlanmış alanlarda tapu kaydı, tamamlanmamış alanlarda ise araziye ait kroki,</w:t>
      </w:r>
    </w:p>
    <w:p w:rsidR="009608B5" w:rsidRDefault="009608B5" w:rsidP="009608B5">
      <w:pPr>
        <w:jc w:val="both"/>
        <w:rPr>
          <w:rFonts w:ascii="Times New Roman" w:hAnsi="Times New Roman" w:cs="Times New Roman"/>
          <w:sz w:val="24"/>
          <w:szCs w:val="24"/>
        </w:rPr>
      </w:pPr>
      <w:r w:rsidRPr="009608B5">
        <w:rPr>
          <w:rFonts w:ascii="Times New Roman" w:hAnsi="Times New Roman" w:cs="Times New Roman"/>
          <w:sz w:val="24"/>
          <w:szCs w:val="24"/>
        </w:rPr>
        <w:t>4) Müracaat edilen arazinin veya arazinin kullanım hakkının kendine ait olduğuna dair bilgi ve belgeleri,</w:t>
      </w:r>
    </w:p>
    <w:p w:rsidR="009608B5" w:rsidRDefault="009608B5" w:rsidP="009608B5">
      <w:pPr>
        <w:jc w:val="both"/>
        <w:rPr>
          <w:rFonts w:ascii="Times New Roman" w:hAnsi="Times New Roman" w:cs="Times New Roman"/>
          <w:b/>
          <w:sz w:val="24"/>
          <w:szCs w:val="24"/>
        </w:rPr>
      </w:pPr>
      <w:r w:rsidRPr="009608B5">
        <w:rPr>
          <w:rFonts w:ascii="Times New Roman" w:hAnsi="Times New Roman" w:cs="Times New Roman"/>
          <w:sz w:val="24"/>
          <w:szCs w:val="24"/>
        </w:rPr>
        <w:t>5) Gıda işleyen işyeri ise "Çalışma İzni ve Gıda Sicili Belgesi", "Üretim İzin Belgesi".</w:t>
      </w:r>
      <w:r w:rsidRPr="009608B5">
        <w:rPr>
          <w:rFonts w:ascii="Times New Roman" w:hAnsi="Times New Roman" w:cs="Times New Roman"/>
          <w:sz w:val="24"/>
          <w:szCs w:val="24"/>
        </w:rPr>
        <w:br/>
      </w:r>
      <w:r w:rsidRPr="009608B5">
        <w:rPr>
          <w:rFonts w:ascii="Times New Roman" w:hAnsi="Times New Roman" w:cs="Times New Roman"/>
          <w:b/>
          <w:sz w:val="24"/>
          <w:szCs w:val="24"/>
        </w:rPr>
        <w:br/>
        <w:t> TARIM VE KÖYİŞLERİ BAKANLIĞI TARAFINDAN YETKİLENDİRİLEN ORGANİK TARIM KONTROL VE SERTİFİKASYON KURULUŞLARI</w:t>
      </w:r>
    </w:p>
    <w:p w:rsidR="00CE2AFD" w:rsidRDefault="009608B5" w:rsidP="009608B5">
      <w:pPr>
        <w:jc w:val="both"/>
        <w:rPr>
          <w:rFonts w:ascii="Times New Roman" w:hAnsi="Times New Roman" w:cs="Times New Roman"/>
          <w:sz w:val="24"/>
          <w:szCs w:val="24"/>
        </w:rPr>
      </w:pPr>
      <w:proofErr w:type="gramStart"/>
      <w:r w:rsidRPr="009608B5">
        <w:rPr>
          <w:rFonts w:ascii="Times New Roman" w:hAnsi="Times New Roman" w:cs="Times New Roman"/>
          <w:sz w:val="24"/>
          <w:szCs w:val="24"/>
        </w:rPr>
        <w:t xml:space="preserve">ORGANİK (EKOLOJİK, BİYOLOJİK) TARIM ÜRÜNLERİ (BİTKİSEL VE HAYVANSAL ÜRÜNLER, SU ÜRÜNLERİ, TOHUM, GÜBRE, FİDE, FİDAN VE TÜM DİĞER GİRDİLER, GIDALAR, VİTAMİNLER VE DİĞER TÜM KATKI MADDELERİ İLE HAMMEDESİ TARIM OLAN TÜM SANAYİ ÜRÜNLERİ) ÜRETECEK, İŞLEYECEK, PAZARLAYACAK, İTHAL VEYA İHRAÇ EDECEK ÖZEL VEYA TÜZEL KİŞİLERİN FAALİYETTE BULUNABİLMELERİ İÇİN AŞAĞIDA İSİM VE ADRESLERİ VERİLEN, BAKANLIĞIMIZDAN YETKİ ALMIŞ KONTROL VE SERTİFİKASYON KURULUŞLARINDAN BİRİYLE SÖZLEŞME YAPMALARI ZORUNLUDUR. </w:t>
      </w:r>
      <w:proofErr w:type="gramEnd"/>
      <w:r w:rsidRPr="009608B5">
        <w:rPr>
          <w:rFonts w:ascii="Times New Roman" w:hAnsi="Times New Roman" w:cs="Times New Roman"/>
          <w:sz w:val="24"/>
          <w:szCs w:val="24"/>
        </w:rPr>
        <w:t>GEREKLİ OLAN SÖZLEŞME YAPILMADAN BU FAALİYETLERDE BULUNULAMAZ</w:t>
      </w:r>
      <w:proofErr w:type="gramStart"/>
      <w:r w:rsidRPr="009608B5">
        <w:rPr>
          <w:rFonts w:ascii="Times New Roman" w:hAnsi="Times New Roman" w:cs="Times New Roman"/>
          <w:sz w:val="24"/>
          <w:szCs w:val="24"/>
        </w:rPr>
        <w:t>.!!!!</w:t>
      </w:r>
      <w:proofErr w:type="gramEnd"/>
    </w:p>
    <w:p w:rsidR="009608B5" w:rsidRDefault="009608B5" w:rsidP="009608B5">
      <w:pPr>
        <w:jc w:val="both"/>
        <w:rPr>
          <w:rFonts w:ascii="Times New Roman" w:hAnsi="Times New Roman" w:cs="Times New Roman"/>
          <w:sz w:val="24"/>
          <w:szCs w:val="24"/>
        </w:rPr>
      </w:pPr>
    </w:p>
    <w:p w:rsidR="009608B5" w:rsidRPr="009608B5" w:rsidRDefault="009608B5" w:rsidP="009608B5">
      <w:pPr>
        <w:jc w:val="both"/>
        <w:rPr>
          <w:rFonts w:ascii="Times New Roman" w:hAnsi="Times New Roman" w:cs="Times New Roman"/>
          <w:sz w:val="24"/>
          <w:szCs w:val="24"/>
        </w:rPr>
      </w:pPr>
    </w:p>
    <w:sectPr w:rsidR="009608B5" w:rsidRPr="009608B5" w:rsidSect="009608B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08B5"/>
    <w:rsid w:val="00077A24"/>
    <w:rsid w:val="00146212"/>
    <w:rsid w:val="001B1954"/>
    <w:rsid w:val="0033320D"/>
    <w:rsid w:val="003B3733"/>
    <w:rsid w:val="00544041"/>
    <w:rsid w:val="009608B5"/>
    <w:rsid w:val="00981F65"/>
    <w:rsid w:val="00CE2AFD"/>
    <w:rsid w:val="00E25F26"/>
    <w:rsid w:val="00F42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608B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A4CFD8-BA01-469F-8073-581DE3BF6596}"/>
</file>

<file path=customXml/itemProps2.xml><?xml version="1.0" encoding="utf-8"?>
<ds:datastoreItem xmlns:ds="http://schemas.openxmlformats.org/officeDocument/2006/customXml" ds:itemID="{1E7FE9AE-0708-438A-80F9-3A9C6C6FB690}"/>
</file>

<file path=customXml/itemProps3.xml><?xml version="1.0" encoding="utf-8"?>
<ds:datastoreItem xmlns:ds="http://schemas.openxmlformats.org/officeDocument/2006/customXml" ds:itemID="{35DCC476-366C-465F-92D3-C7BB5F5F1CEF}"/>
</file>

<file path=docProps/app.xml><?xml version="1.0" encoding="utf-8"?>
<Properties xmlns="http://schemas.openxmlformats.org/officeDocument/2006/extended-properties" xmlns:vt="http://schemas.openxmlformats.org/officeDocument/2006/docPropsVTypes">
  <Template>Normal.dotm</Template>
  <TotalTime>2</TotalTime>
  <Pages>1</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2014-04-28T10:30:00Z</dcterms:created>
  <dcterms:modified xsi:type="dcterms:W3CDTF">2014-04-28T10:32:00Z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